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97779" w14:textId="7F2A4EBD" w:rsidR="00624C7F" w:rsidRDefault="00624C7F" w:rsidP="00624C7F">
      <w:pPr>
        <w:pStyle w:val="CaseCaption"/>
      </w:pPr>
      <w:bookmarkStart w:id="0" w:name="CaseType"/>
      <w:r>
        <w:t>SOAH DOCKET NO. 473-2</w:t>
      </w:r>
      <w:r w:rsidR="007627B3">
        <w:t>5</w:t>
      </w:r>
      <w:r>
        <w:t>-</w:t>
      </w:r>
      <w:r w:rsidR="007627B3">
        <w:t>02250</w:t>
      </w:r>
    </w:p>
    <w:p w14:paraId="70193D3D" w14:textId="6D31411F" w:rsidR="00624C7F" w:rsidRPr="00564268" w:rsidRDefault="00624C7F" w:rsidP="00624C7F">
      <w:pPr>
        <w:pStyle w:val="CaseCaption"/>
        <w:rPr>
          <w:bCs/>
          <w:color w:val="000000" w:themeColor="text1"/>
        </w:rPr>
      </w:pPr>
      <w:r>
        <w:t>DOCKET</w:t>
      </w:r>
      <w:r w:rsidRPr="00D92C94">
        <w:t xml:space="preserve"> No</w:t>
      </w:r>
      <w:r w:rsidRPr="008647EB">
        <w:t>.</w:t>
      </w:r>
      <w:bookmarkStart w:id="1" w:name="DocNo"/>
      <w:r>
        <w:t xml:space="preserve"> 5</w:t>
      </w:r>
      <w:r w:rsidR="007627B3">
        <w:t>6520</w:t>
      </w:r>
      <w:r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450"/>
        <w:gridCol w:w="4320"/>
      </w:tblGrid>
      <w:tr w:rsidR="004C16F9" w:rsidRPr="008647EB" w14:paraId="7C930484" w14:textId="77777777" w:rsidTr="00E66386">
        <w:trPr>
          <w:trHeight w:val="927"/>
        </w:trPr>
        <w:tc>
          <w:tcPr>
            <w:tcW w:w="4590" w:type="dxa"/>
          </w:tcPr>
          <w:p w14:paraId="13DB8EC7" w14:textId="55B0F549" w:rsidR="004C16F9" w:rsidRPr="00E710D3" w:rsidRDefault="007627B3" w:rsidP="00E66386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7627B3">
              <w:rPr>
                <w:b/>
                <w:caps/>
                <w:szCs w:val="20"/>
              </w:rPr>
              <w:t>COMPLAINT OF DANIEL DEWEBER AND PRAIRIE BRANCH PROPERTIES LLC AGAINST AMON CARTER LAKE WATER SUPPLY CORPORATION</w:t>
            </w:r>
          </w:p>
        </w:tc>
        <w:tc>
          <w:tcPr>
            <w:tcW w:w="450" w:type="dxa"/>
            <w:noWrap/>
          </w:tcPr>
          <w:p w14:paraId="690116E5" w14:textId="77777777" w:rsidR="004C16F9" w:rsidRDefault="004C16F9" w:rsidP="00E6638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9D84EA4" w14:textId="77777777" w:rsidR="004C16F9" w:rsidRDefault="004C16F9" w:rsidP="00E6638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C4DD564" w14:textId="77777777" w:rsidR="004C16F9" w:rsidRDefault="004C16F9" w:rsidP="00E6638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A4DE8A8" w14:textId="11003E70" w:rsidR="007627B3" w:rsidRPr="008647EB" w:rsidRDefault="007627B3" w:rsidP="00E6638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6DB2D070" w14:textId="77777777" w:rsidR="007627B3" w:rsidRDefault="007627B3" w:rsidP="007627B3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Before the state office</w:t>
            </w:r>
          </w:p>
          <w:p w14:paraId="32F9D35B" w14:textId="77777777" w:rsidR="007627B3" w:rsidRDefault="007627B3" w:rsidP="007627B3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66B65976" w14:textId="4CA76DA2" w:rsidR="007627B3" w:rsidRPr="008647EB" w:rsidRDefault="007627B3" w:rsidP="007627B3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OF ADMINISTRATIVE HEARINGS</w:t>
            </w:r>
          </w:p>
        </w:tc>
      </w:tr>
    </w:tbl>
    <w:p w14:paraId="4E97A6E9" w14:textId="77777777" w:rsidR="00624C7F" w:rsidRPr="008647EB" w:rsidRDefault="00624C7F" w:rsidP="00624C7F">
      <w:pPr>
        <w:spacing w:after="0" w:line="240" w:lineRule="auto"/>
        <w:ind w:firstLine="0"/>
        <w:jc w:val="center"/>
        <w:rPr>
          <w:b/>
          <w:caps/>
        </w:rPr>
      </w:pPr>
    </w:p>
    <w:p w14:paraId="2AEB22D2" w14:textId="556C30A7" w:rsidR="00624C7F" w:rsidRDefault="00624C7F" w:rsidP="004C16F9">
      <w:pPr>
        <w:pStyle w:val="CaseCaption"/>
        <w:spacing w:after="0"/>
      </w:pPr>
      <w:r w:rsidRPr="00944FEA">
        <w:t>Agreed</w:t>
      </w:r>
      <w:r>
        <w:t xml:space="preserve"> </w:t>
      </w:r>
      <w:r w:rsidR="00672605">
        <w:t>PROPOSED</w:t>
      </w:r>
      <w:r>
        <w:t xml:space="preserve"> procedural schedule</w:t>
      </w:r>
    </w:p>
    <w:p w14:paraId="770F08EB" w14:textId="77777777" w:rsidR="004C16F9" w:rsidRPr="004C16F9" w:rsidRDefault="004C16F9" w:rsidP="004C16F9">
      <w:pPr>
        <w:pStyle w:val="Paragraph"/>
        <w:spacing w:line="240" w:lineRule="auto"/>
      </w:pPr>
    </w:p>
    <w:p w14:paraId="7632C113" w14:textId="26181FC8" w:rsidR="004C16F9" w:rsidRDefault="004C16F9" w:rsidP="00ED4D08">
      <w:pPr>
        <w:pStyle w:val="Paragraph"/>
        <w:contextualSpacing/>
      </w:pPr>
      <w:r w:rsidRPr="008B2C76">
        <w:t>On</w:t>
      </w:r>
      <w:r>
        <w:t xml:space="preserve"> </w:t>
      </w:r>
      <w:r w:rsidR="007627B3">
        <w:t>April 22, 2024</w:t>
      </w:r>
      <w:r>
        <w:t>,</w:t>
      </w:r>
      <w:r w:rsidRPr="00E21C86">
        <w:t xml:space="preserve"> </w:t>
      </w:r>
      <w:r w:rsidR="007627B3">
        <w:t>Daniel Deweber and Prairie Branch Properties LLC (collectively, Complainants) filed a formal complaint against Amon Carter Lake Water Supply Corporation (Amon Carter Lake WSC) for refusal to provide water service.</w:t>
      </w:r>
    </w:p>
    <w:p w14:paraId="3385C866" w14:textId="216B30AB" w:rsidR="00624C7F" w:rsidRDefault="00624C7F" w:rsidP="00ED4D08">
      <w:pPr>
        <w:pStyle w:val="Paragraph"/>
        <w:contextualSpacing/>
      </w:pPr>
      <w:r w:rsidRPr="00412535">
        <w:rPr>
          <w:iCs/>
        </w:rPr>
        <w:t>On</w:t>
      </w:r>
      <w:r w:rsidR="003803C0" w:rsidRPr="00412535">
        <w:rPr>
          <w:iCs/>
        </w:rPr>
        <w:t xml:space="preserve"> </w:t>
      </w:r>
      <w:r w:rsidR="007627B3">
        <w:rPr>
          <w:iCs/>
        </w:rPr>
        <w:t>November 12</w:t>
      </w:r>
      <w:r w:rsidR="00412535" w:rsidRPr="00412535">
        <w:rPr>
          <w:iCs/>
        </w:rPr>
        <w:t>,</w:t>
      </w:r>
      <w:r w:rsidR="003803C0" w:rsidRPr="00412535">
        <w:rPr>
          <w:iCs/>
        </w:rPr>
        <w:t xml:space="preserve"> 2024</w:t>
      </w:r>
      <w:r>
        <w:rPr>
          <w:iCs/>
        </w:rPr>
        <w:t xml:space="preserve">, the </w:t>
      </w:r>
      <w:r w:rsidR="007627B3">
        <w:rPr>
          <w:iCs/>
        </w:rPr>
        <w:t xml:space="preserve">administrative law judges </w:t>
      </w:r>
      <w:r w:rsidR="00DB3EA0">
        <w:rPr>
          <w:iCs/>
        </w:rPr>
        <w:t xml:space="preserve">(ALJs) </w:t>
      </w:r>
      <w:r>
        <w:rPr>
          <w:iCs/>
        </w:rPr>
        <w:t xml:space="preserve">for the State Office of Administrative Hearings (SOAH) filed </w:t>
      </w:r>
      <w:r w:rsidRPr="00412535">
        <w:rPr>
          <w:iCs/>
        </w:rPr>
        <w:t>SOAH Order No.</w:t>
      </w:r>
      <w:r w:rsidR="00412535">
        <w:rPr>
          <w:iCs/>
        </w:rPr>
        <w:t xml:space="preserve"> </w:t>
      </w:r>
      <w:r w:rsidR="007627B3">
        <w:rPr>
          <w:iCs/>
        </w:rPr>
        <w:t>2</w:t>
      </w:r>
      <w:r>
        <w:rPr>
          <w:iCs/>
        </w:rPr>
        <w:t>,</w:t>
      </w:r>
      <w:r w:rsidRPr="00D94E7F">
        <w:t xml:space="preserve"> </w:t>
      </w:r>
      <w:r w:rsidR="002E6A59">
        <w:t>requ</w:t>
      </w:r>
      <w:r w:rsidR="004C16F9">
        <w:t xml:space="preserve">iring </w:t>
      </w:r>
      <w:r w:rsidR="007627B3">
        <w:t>the Complainants</w:t>
      </w:r>
      <w:r w:rsidR="004C16F9">
        <w:t xml:space="preserve">, </w:t>
      </w:r>
      <w:r w:rsidR="007627B3">
        <w:t xml:space="preserve">Amon Carter Lake </w:t>
      </w:r>
      <w:r w:rsidR="004C16F9">
        <w:t xml:space="preserve">WSC, and </w:t>
      </w:r>
      <w:r w:rsidR="007627B3">
        <w:t xml:space="preserve">the Staff (Staff) of the Public Utility </w:t>
      </w:r>
      <w:r w:rsidR="004C16F9">
        <w:t xml:space="preserve">Commission </w:t>
      </w:r>
      <w:r w:rsidR="007627B3">
        <w:t xml:space="preserve">of Texas (Commission) </w:t>
      </w:r>
      <w:r w:rsidR="004C16F9">
        <w:t>(collectively, Parties) to</w:t>
      </w:r>
      <w:r w:rsidR="002E6A59">
        <w:t xml:space="preserve"> file a</w:t>
      </w:r>
      <w:r w:rsidR="004C16F9">
        <w:t>n agreed</w:t>
      </w:r>
      <w:r w:rsidR="002E6A59">
        <w:t xml:space="preserve"> proposed procedural schedule </w:t>
      </w:r>
      <w:r w:rsidR="007627B3">
        <w:t xml:space="preserve">or, if no agreement is reached, to separately file competing proposed procedural schedules </w:t>
      </w:r>
      <w:r w:rsidR="002E6A59">
        <w:t xml:space="preserve">by </w:t>
      </w:r>
      <w:r w:rsidR="007627B3">
        <w:t>November 21</w:t>
      </w:r>
      <w:r w:rsidR="002E6A59">
        <w:t>, 2024</w:t>
      </w:r>
      <w:r w:rsidRPr="00467407">
        <w:t>.</w:t>
      </w:r>
      <w:r>
        <w:t xml:space="preserve"> </w:t>
      </w:r>
      <w:r w:rsidR="004C16F9">
        <w:t>Therefore, this pleading is timely filed</w:t>
      </w:r>
      <w:r>
        <w:t>.</w:t>
      </w:r>
    </w:p>
    <w:p w14:paraId="2E65C43A" w14:textId="77777777" w:rsidR="00624C7F" w:rsidRDefault="00624C7F" w:rsidP="00ED4D08">
      <w:pPr>
        <w:pStyle w:val="Paragraph"/>
        <w:contextualSpacing/>
      </w:pPr>
    </w:p>
    <w:p w14:paraId="6F4636E3" w14:textId="77777777" w:rsidR="00624C7F" w:rsidRPr="00ED4D08" w:rsidRDefault="00624C7F" w:rsidP="00ED4D08">
      <w:pPr>
        <w:pStyle w:val="ListParagraph"/>
        <w:numPr>
          <w:ilvl w:val="0"/>
          <w:numId w:val="1"/>
        </w:numPr>
        <w:spacing w:after="0"/>
        <w:ind w:left="0" w:firstLine="0"/>
        <w:jc w:val="center"/>
        <w:outlineLvl w:val="3"/>
        <w:rPr>
          <w:b/>
          <w:bCs/>
          <w:smallCaps/>
          <w:szCs w:val="20"/>
        </w:rPr>
      </w:pPr>
      <w:r w:rsidRPr="00ED4D08">
        <w:rPr>
          <w:b/>
          <w:bCs/>
          <w:smallCaps/>
          <w:szCs w:val="20"/>
        </w:rPr>
        <w:t>PROPOSED PROCEDURAL SCHEDULE</w:t>
      </w:r>
    </w:p>
    <w:p w14:paraId="73B49434" w14:textId="6FDE495B" w:rsidR="00624C7F" w:rsidRDefault="004C16F9" w:rsidP="00ED4D08">
      <w:pPr>
        <w:spacing w:after="0"/>
        <w:contextualSpacing/>
      </w:pPr>
      <w:r>
        <w:t xml:space="preserve">Staff has conferred with </w:t>
      </w:r>
      <w:r w:rsidR="00771F2A">
        <w:t xml:space="preserve">the Complainants and </w:t>
      </w:r>
      <w:r w:rsidR="00AD397D">
        <w:t xml:space="preserve">attempted to confer with </w:t>
      </w:r>
      <w:r w:rsidR="00771F2A">
        <w:t xml:space="preserve">Amon Carter Lake WSC </w:t>
      </w:r>
      <w:r>
        <w:t xml:space="preserve">and is authorized to </w:t>
      </w:r>
      <w:r w:rsidR="00624C7F">
        <w:t xml:space="preserve">propose the following procedural schedule </w:t>
      </w:r>
      <w:r w:rsidR="00AE5AAB">
        <w:t xml:space="preserve">as an agreed proposed procedural schedule with </w:t>
      </w:r>
      <w:r>
        <w:t xml:space="preserve">the </w:t>
      </w:r>
      <w:r w:rsidR="00AD397D">
        <w:t xml:space="preserve">Complainants </w:t>
      </w:r>
      <w:r>
        <w:t xml:space="preserve">in accordance with SOAH Order No. </w:t>
      </w:r>
      <w:r w:rsidR="00CF1BAE">
        <w:t>2</w:t>
      </w:r>
      <w:r w:rsidR="00AD397D">
        <w:t xml:space="preserve">. As of this filing, Amon Carter Lake WSC has not responded to Staff’s attempt to confer. </w:t>
      </w:r>
    </w:p>
    <w:tbl>
      <w:tblPr>
        <w:tblStyle w:val="TableGrid"/>
        <w:tblW w:w="8370" w:type="dxa"/>
        <w:tblInd w:w="355" w:type="dxa"/>
        <w:tblLook w:val="04A0" w:firstRow="1" w:lastRow="0" w:firstColumn="1" w:lastColumn="0" w:noHBand="0" w:noVBand="1"/>
      </w:tblPr>
      <w:tblGrid>
        <w:gridCol w:w="4860"/>
        <w:gridCol w:w="3510"/>
      </w:tblGrid>
      <w:tr w:rsidR="00624C7F" w14:paraId="2EC23D89" w14:textId="77777777" w:rsidTr="00CF1BAE">
        <w:tc>
          <w:tcPr>
            <w:tcW w:w="4860" w:type="dxa"/>
          </w:tcPr>
          <w:p w14:paraId="71A684E6" w14:textId="77777777" w:rsidR="00624C7F" w:rsidRPr="00C93953" w:rsidRDefault="00624C7F" w:rsidP="002C4D85">
            <w:pPr>
              <w:ind w:right="9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Event:</w:t>
            </w:r>
          </w:p>
        </w:tc>
        <w:tc>
          <w:tcPr>
            <w:tcW w:w="3510" w:type="dxa"/>
          </w:tcPr>
          <w:p w14:paraId="1C456F0E" w14:textId="77777777" w:rsidR="00624C7F" w:rsidRPr="00C93953" w:rsidRDefault="00624C7F" w:rsidP="002C4D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Date:</w:t>
            </w:r>
          </w:p>
        </w:tc>
      </w:tr>
      <w:tr w:rsidR="00624C7F" w14:paraId="62AB8C40" w14:textId="77777777" w:rsidTr="00CF1BAE">
        <w:tc>
          <w:tcPr>
            <w:tcW w:w="4860" w:type="dxa"/>
          </w:tcPr>
          <w:p w14:paraId="3EBC1CB3" w14:textId="2A495048" w:rsidR="00624C7F" w:rsidRDefault="00CF1BAE" w:rsidP="002C4D85">
            <w:pPr>
              <w:spacing w:line="240" w:lineRule="auto"/>
              <w:ind w:firstLine="0"/>
              <w:jc w:val="left"/>
            </w:pPr>
            <w:r>
              <w:t>Period for conducting mediation and settlement discussions</w:t>
            </w:r>
          </w:p>
        </w:tc>
        <w:tc>
          <w:tcPr>
            <w:tcW w:w="3510" w:type="dxa"/>
          </w:tcPr>
          <w:p w14:paraId="51A5DA11" w14:textId="395FDD24" w:rsidR="00624C7F" w:rsidRDefault="004C16F9" w:rsidP="002C4D85">
            <w:pPr>
              <w:spacing w:line="240" w:lineRule="auto"/>
              <w:ind w:firstLine="0"/>
              <w:jc w:val="left"/>
            </w:pPr>
            <w:r>
              <w:t>November 1</w:t>
            </w:r>
            <w:r w:rsidR="00CF1BAE">
              <w:t>5</w:t>
            </w:r>
            <w:r w:rsidR="00624C7F">
              <w:t>, 2024</w:t>
            </w:r>
            <w:r w:rsidR="00CF1BAE">
              <w:t xml:space="preserve"> – January 15, 2025</w:t>
            </w:r>
          </w:p>
        </w:tc>
      </w:tr>
      <w:tr w:rsidR="00CF1BAE" w14:paraId="5190941E" w14:textId="77777777" w:rsidTr="00CF1BAE">
        <w:tc>
          <w:tcPr>
            <w:tcW w:w="4860" w:type="dxa"/>
          </w:tcPr>
          <w:p w14:paraId="10C15F8F" w14:textId="45C13DC3" w:rsidR="00CF1BAE" w:rsidRDefault="00CF1BAE" w:rsidP="002C4D85">
            <w:pPr>
              <w:spacing w:line="240" w:lineRule="auto"/>
              <w:ind w:firstLine="0"/>
              <w:jc w:val="left"/>
            </w:pPr>
            <w:r w:rsidRPr="007C5EC0">
              <w:t>Parties advise ALJ</w:t>
            </w:r>
            <w:r w:rsidR="00DB3EA0">
              <w:t>s</w:t>
            </w:r>
            <w:r w:rsidRPr="007C5EC0">
              <w:t xml:space="preserve"> whether mediated settlement was achieved</w:t>
            </w:r>
          </w:p>
        </w:tc>
        <w:tc>
          <w:tcPr>
            <w:tcW w:w="3510" w:type="dxa"/>
          </w:tcPr>
          <w:p w14:paraId="657B985A" w14:textId="5C9D3058" w:rsidR="00CF1BAE" w:rsidRDefault="00CF1BAE" w:rsidP="002C4D85">
            <w:pPr>
              <w:spacing w:line="240" w:lineRule="auto"/>
              <w:ind w:firstLine="0"/>
              <w:jc w:val="left"/>
            </w:pPr>
            <w:r>
              <w:t>January 22, 2025</w:t>
            </w:r>
          </w:p>
        </w:tc>
      </w:tr>
      <w:tr w:rsidR="00CF1BAE" w14:paraId="0EC1FABA" w14:textId="77777777" w:rsidTr="00093FEE">
        <w:tc>
          <w:tcPr>
            <w:tcW w:w="8370" w:type="dxa"/>
            <w:gridSpan w:val="2"/>
          </w:tcPr>
          <w:p w14:paraId="13611727" w14:textId="39EE0B55" w:rsidR="00CF1BAE" w:rsidRDefault="00CF1BAE" w:rsidP="002C4D85">
            <w:pPr>
              <w:spacing w:line="240" w:lineRule="auto"/>
              <w:ind w:firstLine="0"/>
              <w:jc w:val="left"/>
            </w:pPr>
            <w:r w:rsidRPr="007C5EC0">
              <w:rPr>
                <w:b/>
                <w:bCs/>
                <w:i/>
                <w:iCs/>
              </w:rPr>
              <w:t>If</w:t>
            </w:r>
            <w:r>
              <w:rPr>
                <w:b/>
                <w:bCs/>
                <w:i/>
                <w:iCs/>
              </w:rPr>
              <w:t xml:space="preserve"> no mediated settlement is achieved</w:t>
            </w:r>
          </w:p>
        </w:tc>
      </w:tr>
      <w:tr w:rsidR="00624C7F" w14:paraId="47C923D8" w14:textId="77777777" w:rsidTr="00CF1BAE">
        <w:tc>
          <w:tcPr>
            <w:tcW w:w="4860" w:type="dxa"/>
          </w:tcPr>
          <w:p w14:paraId="6A30576D" w14:textId="58F30A08" w:rsidR="00624C7F" w:rsidRDefault="00CF1BAE" w:rsidP="002C4D85">
            <w:pPr>
              <w:spacing w:line="240" w:lineRule="auto"/>
              <w:ind w:firstLine="0"/>
              <w:jc w:val="left"/>
            </w:pPr>
            <w:r>
              <w:t>Prehearing Conference</w:t>
            </w:r>
          </w:p>
        </w:tc>
        <w:tc>
          <w:tcPr>
            <w:tcW w:w="3510" w:type="dxa"/>
          </w:tcPr>
          <w:p w14:paraId="5B96EB2E" w14:textId="7A70E8D9" w:rsidR="00624C7F" w:rsidRDefault="00CF1BAE" w:rsidP="002C4D85">
            <w:pPr>
              <w:spacing w:line="240" w:lineRule="auto"/>
              <w:ind w:firstLine="0"/>
              <w:jc w:val="left"/>
            </w:pPr>
            <w:r>
              <w:t>Week of January 27, 2025 (or other later available date)</w:t>
            </w:r>
          </w:p>
        </w:tc>
      </w:tr>
      <w:tr w:rsidR="00624C7F" w14:paraId="68724862" w14:textId="77777777" w:rsidTr="00CF1BAE">
        <w:tc>
          <w:tcPr>
            <w:tcW w:w="4860" w:type="dxa"/>
          </w:tcPr>
          <w:p w14:paraId="0A70F109" w14:textId="1688E0F9" w:rsidR="00624C7F" w:rsidRDefault="00CF1BAE" w:rsidP="002C4D85">
            <w:pPr>
              <w:spacing w:line="240" w:lineRule="auto"/>
              <w:ind w:firstLine="0"/>
              <w:jc w:val="left"/>
            </w:pPr>
            <w:r>
              <w:t>Complainants</w:t>
            </w:r>
            <w:r w:rsidR="00563EC4">
              <w:t>’</w:t>
            </w:r>
            <w:r>
              <w:t xml:space="preserve"> </w:t>
            </w:r>
            <w:r w:rsidR="00563EC4">
              <w:t>P</w:t>
            </w:r>
            <w:r>
              <w:t xml:space="preserve">re-filed </w:t>
            </w:r>
            <w:r w:rsidR="00563EC4">
              <w:t>Direct Testimony</w:t>
            </w:r>
          </w:p>
        </w:tc>
        <w:tc>
          <w:tcPr>
            <w:tcW w:w="3510" w:type="dxa"/>
          </w:tcPr>
          <w:p w14:paraId="29DB9866" w14:textId="1907AA27" w:rsidR="00624C7F" w:rsidRDefault="00CF1BAE" w:rsidP="002C4D85">
            <w:pPr>
              <w:spacing w:line="240" w:lineRule="auto"/>
              <w:ind w:firstLine="0"/>
              <w:jc w:val="left"/>
            </w:pPr>
            <w:r>
              <w:t>February 27, 2025</w:t>
            </w:r>
          </w:p>
        </w:tc>
      </w:tr>
      <w:tr w:rsidR="00624C7F" w14:paraId="7B3C8EE3" w14:textId="77777777" w:rsidTr="00CF1BAE">
        <w:trPr>
          <w:trHeight w:val="60"/>
        </w:trPr>
        <w:tc>
          <w:tcPr>
            <w:tcW w:w="4860" w:type="dxa"/>
          </w:tcPr>
          <w:p w14:paraId="4A32F184" w14:textId="09FDA11A" w:rsidR="00624C7F" w:rsidRDefault="00563EC4" w:rsidP="002C4D85">
            <w:pPr>
              <w:spacing w:line="240" w:lineRule="auto"/>
              <w:ind w:firstLine="0"/>
              <w:jc w:val="left"/>
            </w:pPr>
            <w:r>
              <w:lastRenderedPageBreak/>
              <w:t xml:space="preserve">Amon Carter Lake </w:t>
            </w:r>
            <w:r w:rsidR="007B78A9">
              <w:t>WSC</w:t>
            </w:r>
            <w:r w:rsidR="006A5587">
              <w:t>’s</w:t>
            </w:r>
            <w:r w:rsidR="00624C7F">
              <w:t xml:space="preserve"> Pre</w:t>
            </w:r>
            <w:r>
              <w:t>-</w:t>
            </w:r>
            <w:r w:rsidR="00624C7F">
              <w:t>filed Direct Testimony</w:t>
            </w:r>
          </w:p>
        </w:tc>
        <w:tc>
          <w:tcPr>
            <w:tcW w:w="3510" w:type="dxa"/>
          </w:tcPr>
          <w:p w14:paraId="1F68316B" w14:textId="03BA4BF5" w:rsidR="00624C7F" w:rsidRDefault="00563EC4" w:rsidP="002C4D85">
            <w:pPr>
              <w:spacing w:line="240" w:lineRule="auto"/>
              <w:ind w:firstLine="0"/>
              <w:jc w:val="left"/>
            </w:pPr>
            <w:r>
              <w:t>March 27, 2025</w:t>
            </w:r>
          </w:p>
        </w:tc>
      </w:tr>
      <w:tr w:rsidR="00624C7F" w14:paraId="64565850" w14:textId="77777777" w:rsidTr="00CF1BAE">
        <w:trPr>
          <w:trHeight w:val="60"/>
        </w:trPr>
        <w:tc>
          <w:tcPr>
            <w:tcW w:w="4860" w:type="dxa"/>
          </w:tcPr>
          <w:p w14:paraId="4451E504" w14:textId="6C0B8BC7" w:rsidR="00624C7F" w:rsidRDefault="00624C7F" w:rsidP="002C4D85">
            <w:pPr>
              <w:spacing w:line="240" w:lineRule="auto"/>
              <w:ind w:firstLine="0"/>
              <w:jc w:val="left"/>
            </w:pPr>
            <w:r>
              <w:t>Staff’s Pre</w:t>
            </w:r>
            <w:r w:rsidR="00563EC4">
              <w:t>-</w:t>
            </w:r>
            <w:r>
              <w:t>filed Direct Testimony</w:t>
            </w:r>
            <w:r w:rsidR="004A3F31">
              <w:t xml:space="preserve"> or Statement of Position</w:t>
            </w:r>
          </w:p>
        </w:tc>
        <w:tc>
          <w:tcPr>
            <w:tcW w:w="3510" w:type="dxa"/>
          </w:tcPr>
          <w:p w14:paraId="14CBAA70" w14:textId="6BB107F3" w:rsidR="00624C7F" w:rsidRDefault="00563EC4" w:rsidP="002C4D85">
            <w:pPr>
              <w:spacing w:line="240" w:lineRule="auto"/>
              <w:ind w:firstLine="0"/>
              <w:jc w:val="left"/>
            </w:pPr>
            <w:r>
              <w:t>April 10</w:t>
            </w:r>
            <w:r w:rsidR="00624C7F">
              <w:t>, 202</w:t>
            </w:r>
            <w:r w:rsidR="004A3F31">
              <w:t>5</w:t>
            </w:r>
          </w:p>
        </w:tc>
      </w:tr>
      <w:tr w:rsidR="00624C7F" w14:paraId="6917611A" w14:textId="77777777" w:rsidTr="00CF1BAE">
        <w:trPr>
          <w:trHeight w:val="60"/>
        </w:trPr>
        <w:tc>
          <w:tcPr>
            <w:tcW w:w="4860" w:type="dxa"/>
          </w:tcPr>
          <w:p w14:paraId="5590FB03" w14:textId="22CA0816" w:rsidR="00624C7F" w:rsidRDefault="00624C7F" w:rsidP="002C4D85">
            <w:pPr>
              <w:spacing w:line="240" w:lineRule="auto"/>
              <w:ind w:firstLine="0"/>
              <w:jc w:val="left"/>
            </w:pPr>
            <w:r>
              <w:t>Deadline for Discovery on</w:t>
            </w:r>
            <w:r w:rsidR="004A3F31">
              <w:t xml:space="preserve"> </w:t>
            </w:r>
            <w:r w:rsidR="00065403">
              <w:t xml:space="preserve">Parties’ </w:t>
            </w:r>
            <w:r w:rsidR="005348CC">
              <w:t>Direct Testimon</w:t>
            </w:r>
            <w:r w:rsidR="00065403">
              <w:t>y</w:t>
            </w:r>
          </w:p>
        </w:tc>
        <w:tc>
          <w:tcPr>
            <w:tcW w:w="3510" w:type="dxa"/>
          </w:tcPr>
          <w:p w14:paraId="35FA9448" w14:textId="20CB28F6" w:rsidR="00624C7F" w:rsidRDefault="00563EC4" w:rsidP="002C4D85">
            <w:pPr>
              <w:spacing w:line="240" w:lineRule="auto"/>
              <w:ind w:firstLine="0"/>
              <w:jc w:val="left"/>
            </w:pPr>
            <w:r>
              <w:t xml:space="preserve">April </w:t>
            </w:r>
            <w:r w:rsidR="000170C7">
              <w:t>17</w:t>
            </w:r>
            <w:r w:rsidR="004A3F31">
              <w:t>,</w:t>
            </w:r>
            <w:r w:rsidR="00624C7F">
              <w:t xml:space="preserve"> 2025</w:t>
            </w:r>
          </w:p>
        </w:tc>
      </w:tr>
      <w:tr w:rsidR="00624C7F" w14:paraId="73A151EF" w14:textId="77777777" w:rsidTr="00CF1BAE">
        <w:trPr>
          <w:trHeight w:val="60"/>
        </w:trPr>
        <w:tc>
          <w:tcPr>
            <w:tcW w:w="4860" w:type="dxa"/>
          </w:tcPr>
          <w:p w14:paraId="5CDA68EF" w14:textId="36CA6C22" w:rsidR="00624C7F" w:rsidRDefault="004A3F31" w:rsidP="002C4D85">
            <w:pPr>
              <w:spacing w:line="240" w:lineRule="auto"/>
              <w:ind w:firstLine="0"/>
              <w:jc w:val="left"/>
            </w:pPr>
            <w:r>
              <w:t>Pre</w:t>
            </w:r>
            <w:r w:rsidR="00563EC4">
              <w:t>-</w:t>
            </w:r>
            <w:r>
              <w:t>filed</w:t>
            </w:r>
            <w:r w:rsidR="00624C7F">
              <w:t xml:space="preserve"> Rebuttal Testimony</w:t>
            </w:r>
            <w:r w:rsidR="00065403">
              <w:t xml:space="preserve"> for any Party</w:t>
            </w:r>
          </w:p>
        </w:tc>
        <w:tc>
          <w:tcPr>
            <w:tcW w:w="3510" w:type="dxa"/>
          </w:tcPr>
          <w:p w14:paraId="41F874B0" w14:textId="7BF1AF14" w:rsidR="00624C7F" w:rsidRDefault="00563EC4" w:rsidP="002C4D85">
            <w:pPr>
              <w:spacing w:line="240" w:lineRule="auto"/>
              <w:ind w:firstLine="0"/>
              <w:jc w:val="left"/>
            </w:pPr>
            <w:r>
              <w:t>April 2</w:t>
            </w:r>
            <w:r w:rsidR="00F17667">
              <w:t>4</w:t>
            </w:r>
            <w:r w:rsidR="00624C7F">
              <w:t xml:space="preserve">, 2025 </w:t>
            </w:r>
          </w:p>
        </w:tc>
      </w:tr>
      <w:tr w:rsidR="005348CC" w14:paraId="6CB7C0CC" w14:textId="77777777" w:rsidTr="00CF1BAE">
        <w:trPr>
          <w:trHeight w:val="60"/>
        </w:trPr>
        <w:tc>
          <w:tcPr>
            <w:tcW w:w="4860" w:type="dxa"/>
          </w:tcPr>
          <w:p w14:paraId="720DC5C3" w14:textId="1785C4F6" w:rsidR="005348CC" w:rsidRDefault="00563EC4" w:rsidP="002C4D85">
            <w:pPr>
              <w:spacing w:line="240" w:lineRule="auto"/>
              <w:ind w:firstLine="0"/>
              <w:jc w:val="left"/>
            </w:pPr>
            <w:r>
              <w:t xml:space="preserve">Deadline for </w:t>
            </w:r>
            <w:r w:rsidR="005348CC">
              <w:t>Discovery on Rebuttal Testimon</w:t>
            </w:r>
            <w:r w:rsidR="006270F4">
              <w:t>y</w:t>
            </w:r>
          </w:p>
        </w:tc>
        <w:tc>
          <w:tcPr>
            <w:tcW w:w="3510" w:type="dxa"/>
          </w:tcPr>
          <w:p w14:paraId="1568B36B" w14:textId="1DC3EE1B" w:rsidR="005348CC" w:rsidRDefault="00563EC4" w:rsidP="002C4D85">
            <w:pPr>
              <w:spacing w:line="240" w:lineRule="auto"/>
              <w:ind w:firstLine="0"/>
              <w:jc w:val="left"/>
            </w:pPr>
            <w:r>
              <w:t xml:space="preserve">May </w:t>
            </w:r>
            <w:r w:rsidR="00F17667">
              <w:t>1</w:t>
            </w:r>
            <w:r w:rsidR="005348CC">
              <w:t>, 2025</w:t>
            </w:r>
          </w:p>
        </w:tc>
      </w:tr>
      <w:tr w:rsidR="001846ED" w14:paraId="75A522B3" w14:textId="77777777" w:rsidTr="00CF1BAE">
        <w:trPr>
          <w:trHeight w:val="60"/>
        </w:trPr>
        <w:tc>
          <w:tcPr>
            <w:tcW w:w="4860" w:type="dxa"/>
          </w:tcPr>
          <w:p w14:paraId="2BDAF82D" w14:textId="5B969A63" w:rsidR="001846ED" w:rsidRDefault="00F17667" w:rsidP="002C4D85">
            <w:pPr>
              <w:spacing w:line="240" w:lineRule="auto"/>
              <w:ind w:firstLine="0"/>
              <w:jc w:val="left"/>
            </w:pPr>
            <w:r>
              <w:t xml:space="preserve">Deadline for </w:t>
            </w:r>
            <w:r w:rsidR="001846ED">
              <w:t>Stipulations on uncontested matters</w:t>
            </w:r>
            <w:r>
              <w:t xml:space="preserve"> and for Parties to file dispositive motions </w:t>
            </w:r>
          </w:p>
        </w:tc>
        <w:tc>
          <w:tcPr>
            <w:tcW w:w="3510" w:type="dxa"/>
          </w:tcPr>
          <w:p w14:paraId="0A6F949E" w14:textId="24C95A36" w:rsidR="001846ED" w:rsidRDefault="00F17667" w:rsidP="002C4D85">
            <w:pPr>
              <w:spacing w:line="240" w:lineRule="auto"/>
              <w:ind w:firstLine="0"/>
              <w:jc w:val="left"/>
            </w:pPr>
            <w:r>
              <w:t xml:space="preserve">May </w:t>
            </w:r>
            <w:r w:rsidR="006270F4">
              <w:t>8</w:t>
            </w:r>
            <w:r w:rsidR="001846ED">
              <w:t>, 2025</w:t>
            </w:r>
          </w:p>
        </w:tc>
      </w:tr>
      <w:tr w:rsidR="00F17667" w14:paraId="1E8859C4" w14:textId="77777777" w:rsidTr="00CF1BAE">
        <w:trPr>
          <w:trHeight w:val="60"/>
        </w:trPr>
        <w:tc>
          <w:tcPr>
            <w:tcW w:w="4860" w:type="dxa"/>
          </w:tcPr>
          <w:p w14:paraId="59CD22B0" w14:textId="0A12289E" w:rsidR="00F17667" w:rsidRDefault="00F17667" w:rsidP="002C4D85">
            <w:pPr>
              <w:spacing w:line="240" w:lineRule="auto"/>
              <w:ind w:firstLine="0"/>
              <w:jc w:val="left"/>
            </w:pPr>
            <w:r>
              <w:t>Final Prehearing Conference and ruling on any pending objections or motions, if needed</w:t>
            </w:r>
          </w:p>
        </w:tc>
        <w:tc>
          <w:tcPr>
            <w:tcW w:w="3510" w:type="dxa"/>
          </w:tcPr>
          <w:p w14:paraId="2DB89DBE" w14:textId="7378721C" w:rsidR="00F17667" w:rsidRDefault="00F17667" w:rsidP="002C4D85">
            <w:pPr>
              <w:spacing w:line="240" w:lineRule="auto"/>
              <w:ind w:firstLine="0"/>
              <w:jc w:val="left"/>
            </w:pPr>
            <w:r>
              <w:t>Week of May 12, 2025</w:t>
            </w:r>
          </w:p>
        </w:tc>
      </w:tr>
      <w:tr w:rsidR="00624C7F" w14:paraId="10D11179" w14:textId="77777777" w:rsidTr="00CF1BAE">
        <w:trPr>
          <w:trHeight w:val="60"/>
        </w:trPr>
        <w:tc>
          <w:tcPr>
            <w:tcW w:w="4860" w:type="dxa"/>
          </w:tcPr>
          <w:p w14:paraId="03065E5B" w14:textId="77777777" w:rsidR="00624C7F" w:rsidRDefault="00624C7F" w:rsidP="002C4D85">
            <w:pPr>
              <w:spacing w:line="240" w:lineRule="auto"/>
              <w:ind w:firstLine="0"/>
              <w:jc w:val="left"/>
            </w:pPr>
            <w:r>
              <w:t>Hearing on the Merits</w:t>
            </w:r>
          </w:p>
        </w:tc>
        <w:tc>
          <w:tcPr>
            <w:tcW w:w="3510" w:type="dxa"/>
          </w:tcPr>
          <w:p w14:paraId="751D9840" w14:textId="7CC6B01A" w:rsidR="00624C7F" w:rsidRDefault="00F17667" w:rsidP="002C4D85">
            <w:pPr>
              <w:spacing w:line="240" w:lineRule="auto"/>
              <w:ind w:firstLine="0"/>
              <w:jc w:val="left"/>
            </w:pPr>
            <w:r>
              <w:t>May 21</w:t>
            </w:r>
            <w:r w:rsidR="00624C7F">
              <w:t>, 2025</w:t>
            </w:r>
            <w:r w:rsidR="00ED4D08">
              <w:t xml:space="preserve">; </w:t>
            </w:r>
          </w:p>
          <w:p w14:paraId="40B98051" w14:textId="717A44CB" w:rsidR="00ED4D08" w:rsidRDefault="00F17667" w:rsidP="002C4D85">
            <w:pPr>
              <w:spacing w:line="240" w:lineRule="auto"/>
              <w:ind w:firstLine="0"/>
              <w:jc w:val="left"/>
            </w:pPr>
            <w:r>
              <w:t>May 28</w:t>
            </w:r>
            <w:r w:rsidR="00ED4D08">
              <w:t>, 202</w:t>
            </w:r>
            <w:r>
              <w:t>5 (first alternate)</w:t>
            </w:r>
            <w:r w:rsidR="00ED4D08">
              <w:t>; or</w:t>
            </w:r>
          </w:p>
          <w:p w14:paraId="265E7591" w14:textId="050C7F07" w:rsidR="001846ED" w:rsidRDefault="00F17667" w:rsidP="00ED4D08">
            <w:pPr>
              <w:spacing w:line="240" w:lineRule="auto"/>
              <w:ind w:firstLine="0"/>
              <w:jc w:val="left"/>
            </w:pPr>
            <w:r>
              <w:t>June 4</w:t>
            </w:r>
            <w:r w:rsidR="00ED4D08">
              <w:t>, 202</w:t>
            </w:r>
            <w:r>
              <w:t>5 (second alternate)</w:t>
            </w:r>
          </w:p>
        </w:tc>
      </w:tr>
      <w:tr w:rsidR="00624C7F" w14:paraId="6B8F1612" w14:textId="77777777" w:rsidTr="00CF1BAE">
        <w:trPr>
          <w:trHeight w:val="60"/>
        </w:trPr>
        <w:tc>
          <w:tcPr>
            <w:tcW w:w="4860" w:type="dxa"/>
          </w:tcPr>
          <w:p w14:paraId="5BC5BBC9" w14:textId="77777777" w:rsidR="00624C7F" w:rsidRDefault="00624C7F" w:rsidP="002C4D85">
            <w:pPr>
              <w:spacing w:line="240" w:lineRule="auto"/>
              <w:ind w:firstLine="0"/>
              <w:jc w:val="left"/>
            </w:pPr>
            <w:r>
              <w:t>Initial Briefs</w:t>
            </w:r>
          </w:p>
        </w:tc>
        <w:tc>
          <w:tcPr>
            <w:tcW w:w="3510" w:type="dxa"/>
          </w:tcPr>
          <w:p w14:paraId="4BC1F98B" w14:textId="1C894950" w:rsidR="00624C7F" w:rsidRDefault="00ED4D08" w:rsidP="002C4D85">
            <w:pPr>
              <w:spacing w:line="240" w:lineRule="auto"/>
              <w:ind w:firstLine="0"/>
              <w:jc w:val="left"/>
            </w:pPr>
            <w:r>
              <w:t>2</w:t>
            </w:r>
            <w:r w:rsidR="00624C7F">
              <w:t xml:space="preserve"> weeks after the conclusion of the hearing on the merits</w:t>
            </w:r>
          </w:p>
        </w:tc>
      </w:tr>
      <w:tr w:rsidR="00624C7F" w14:paraId="23B58856" w14:textId="77777777" w:rsidTr="00CF1BAE">
        <w:trPr>
          <w:trHeight w:val="60"/>
        </w:trPr>
        <w:tc>
          <w:tcPr>
            <w:tcW w:w="4860" w:type="dxa"/>
          </w:tcPr>
          <w:p w14:paraId="6B4EA2CD" w14:textId="77777777" w:rsidR="00624C7F" w:rsidRDefault="00624C7F" w:rsidP="002C4D85">
            <w:pPr>
              <w:spacing w:line="240" w:lineRule="auto"/>
              <w:ind w:firstLine="0"/>
              <w:jc w:val="left"/>
            </w:pPr>
            <w:r>
              <w:t>Reply Briefs</w:t>
            </w:r>
          </w:p>
        </w:tc>
        <w:tc>
          <w:tcPr>
            <w:tcW w:w="3510" w:type="dxa"/>
          </w:tcPr>
          <w:p w14:paraId="42C892D3" w14:textId="77777777" w:rsidR="00624C7F" w:rsidRDefault="00624C7F" w:rsidP="002C4D85">
            <w:pPr>
              <w:spacing w:line="240" w:lineRule="auto"/>
              <w:ind w:firstLine="0"/>
              <w:jc w:val="left"/>
            </w:pPr>
            <w:r>
              <w:t>2 weeks after the filing of the initial briefs</w:t>
            </w:r>
          </w:p>
        </w:tc>
      </w:tr>
    </w:tbl>
    <w:p w14:paraId="063C235D" w14:textId="77777777" w:rsidR="00624C7F" w:rsidRDefault="00624C7F" w:rsidP="00ED4D08">
      <w:pPr>
        <w:spacing w:after="0"/>
        <w:ind w:firstLine="0"/>
        <w:rPr>
          <w:szCs w:val="20"/>
        </w:rPr>
      </w:pPr>
    </w:p>
    <w:p w14:paraId="18481913" w14:textId="368E28B5" w:rsidR="00ED4D08" w:rsidRDefault="00ED4D08" w:rsidP="00ED4D08">
      <w:pPr>
        <w:spacing w:after="0"/>
        <w:ind w:firstLine="0"/>
        <w:rPr>
          <w:szCs w:val="20"/>
        </w:rPr>
      </w:pPr>
      <w:r>
        <w:rPr>
          <w:szCs w:val="20"/>
        </w:rPr>
        <w:t>The Parties further agree as follows:</w:t>
      </w:r>
    </w:p>
    <w:p w14:paraId="4AFADE6A" w14:textId="77777777" w:rsidR="00ED4D08" w:rsidRDefault="00ED4D08" w:rsidP="00ED4D08">
      <w:pPr>
        <w:pStyle w:val="ListParagraph"/>
        <w:numPr>
          <w:ilvl w:val="0"/>
          <w:numId w:val="3"/>
        </w:numPr>
        <w:spacing w:after="0"/>
        <w:rPr>
          <w:szCs w:val="20"/>
        </w:rPr>
      </w:pPr>
      <w:r w:rsidRPr="00ED4D08">
        <w:rPr>
          <w:szCs w:val="20"/>
        </w:rPr>
        <w:t>Drafts of testimony and email communications containing drafts of testimony are not discoverable.</w:t>
      </w:r>
    </w:p>
    <w:p w14:paraId="04E8FE89" w14:textId="3504411F" w:rsidR="00ED4D08" w:rsidRDefault="00ED4D08" w:rsidP="00ED4D08">
      <w:pPr>
        <w:pStyle w:val="ListParagraph"/>
        <w:numPr>
          <w:ilvl w:val="0"/>
          <w:numId w:val="3"/>
        </w:numPr>
        <w:spacing w:after="0"/>
        <w:rPr>
          <w:szCs w:val="20"/>
        </w:rPr>
      </w:pPr>
      <w:r>
        <w:rPr>
          <w:szCs w:val="20"/>
        </w:rPr>
        <w:t>Discovery requests received after 3:00 pm are deemed to have been received the following business day.</w:t>
      </w:r>
    </w:p>
    <w:p w14:paraId="37141707" w14:textId="34BF0EF7" w:rsidR="000170C7" w:rsidRDefault="00ED4D08" w:rsidP="00ED4D08">
      <w:pPr>
        <w:pStyle w:val="ListParagraph"/>
        <w:numPr>
          <w:ilvl w:val="0"/>
          <w:numId w:val="3"/>
        </w:numPr>
        <w:spacing w:after="0"/>
        <w:rPr>
          <w:szCs w:val="20"/>
        </w:rPr>
      </w:pPr>
      <w:r>
        <w:rPr>
          <w:szCs w:val="20"/>
        </w:rPr>
        <w:t>R</w:t>
      </w:r>
      <w:r w:rsidRPr="00ED4D08">
        <w:rPr>
          <w:szCs w:val="20"/>
        </w:rPr>
        <w:t>esponse</w:t>
      </w:r>
      <w:r>
        <w:rPr>
          <w:szCs w:val="20"/>
        </w:rPr>
        <w:t>s</w:t>
      </w:r>
      <w:r w:rsidRPr="00ED4D08">
        <w:rPr>
          <w:szCs w:val="20"/>
        </w:rPr>
        <w:t xml:space="preserve"> to </w:t>
      </w:r>
      <w:r>
        <w:rPr>
          <w:szCs w:val="20"/>
        </w:rPr>
        <w:t>D</w:t>
      </w:r>
      <w:r w:rsidRPr="00ED4D08">
        <w:rPr>
          <w:szCs w:val="20"/>
        </w:rPr>
        <w:t xml:space="preserve">iscovery </w:t>
      </w:r>
      <w:r>
        <w:rPr>
          <w:szCs w:val="20"/>
        </w:rPr>
        <w:t xml:space="preserve">requests </w:t>
      </w:r>
      <w:r w:rsidRPr="00ED4D08">
        <w:rPr>
          <w:szCs w:val="20"/>
        </w:rPr>
        <w:t xml:space="preserve">on </w:t>
      </w:r>
      <w:r w:rsidR="000170C7">
        <w:rPr>
          <w:szCs w:val="20"/>
        </w:rPr>
        <w:t>Direct Testimon</w:t>
      </w:r>
      <w:r w:rsidR="00065403">
        <w:rPr>
          <w:szCs w:val="20"/>
        </w:rPr>
        <w:t>y</w:t>
      </w:r>
      <w:r w:rsidR="000170C7">
        <w:rPr>
          <w:szCs w:val="20"/>
        </w:rPr>
        <w:t xml:space="preserve"> are due within 10 working days of the date the request is received.</w:t>
      </w:r>
    </w:p>
    <w:p w14:paraId="162A4273" w14:textId="3D6BCE7F" w:rsidR="00ED4D08" w:rsidRDefault="000170C7" w:rsidP="00ED4D08">
      <w:pPr>
        <w:pStyle w:val="ListParagraph"/>
        <w:numPr>
          <w:ilvl w:val="0"/>
          <w:numId w:val="3"/>
        </w:numPr>
        <w:spacing w:after="0"/>
        <w:rPr>
          <w:szCs w:val="20"/>
        </w:rPr>
      </w:pPr>
      <w:r>
        <w:rPr>
          <w:szCs w:val="20"/>
        </w:rPr>
        <w:t xml:space="preserve">Responses to Discovery requests on </w:t>
      </w:r>
      <w:r w:rsidR="00ED4D08">
        <w:rPr>
          <w:szCs w:val="20"/>
        </w:rPr>
        <w:t>Rebuttal Testimon</w:t>
      </w:r>
      <w:r w:rsidR="006270F4">
        <w:rPr>
          <w:szCs w:val="20"/>
        </w:rPr>
        <w:t>y</w:t>
      </w:r>
      <w:r w:rsidR="00ED4D08">
        <w:rPr>
          <w:szCs w:val="20"/>
        </w:rPr>
        <w:t xml:space="preserve"> are due within</w:t>
      </w:r>
      <w:r w:rsidR="00ED4D08" w:rsidRPr="00ED4D08">
        <w:rPr>
          <w:szCs w:val="20"/>
        </w:rPr>
        <w:t xml:space="preserve"> </w:t>
      </w:r>
      <w:r w:rsidR="00F17667">
        <w:rPr>
          <w:szCs w:val="20"/>
        </w:rPr>
        <w:t>5</w:t>
      </w:r>
      <w:r w:rsidR="00ED4D08">
        <w:rPr>
          <w:szCs w:val="20"/>
        </w:rPr>
        <w:t xml:space="preserve"> </w:t>
      </w:r>
      <w:r w:rsidR="00ED4D08" w:rsidRPr="00ED4D08">
        <w:rPr>
          <w:szCs w:val="20"/>
        </w:rPr>
        <w:t>calendar days</w:t>
      </w:r>
      <w:r w:rsidR="00ED4D08">
        <w:rPr>
          <w:szCs w:val="20"/>
        </w:rPr>
        <w:t xml:space="preserve"> of the date the request is received</w:t>
      </w:r>
      <w:r w:rsidR="00ED4D08" w:rsidRPr="00ED4D08">
        <w:rPr>
          <w:szCs w:val="20"/>
        </w:rPr>
        <w:t>.</w:t>
      </w:r>
    </w:p>
    <w:p w14:paraId="35C19424" w14:textId="77777777" w:rsidR="00ED4D08" w:rsidRPr="00ED4D08" w:rsidRDefault="00ED4D08" w:rsidP="00ED4D08">
      <w:pPr>
        <w:spacing w:after="0"/>
        <w:ind w:left="360" w:firstLine="0"/>
        <w:rPr>
          <w:szCs w:val="20"/>
        </w:rPr>
      </w:pPr>
    </w:p>
    <w:p w14:paraId="4C254B46" w14:textId="77777777" w:rsidR="00624C7F" w:rsidRPr="00B3555C" w:rsidRDefault="00624C7F" w:rsidP="00ED4D08">
      <w:pPr>
        <w:pStyle w:val="ListParagraph"/>
        <w:numPr>
          <w:ilvl w:val="0"/>
          <w:numId w:val="1"/>
        </w:numPr>
        <w:spacing w:after="0"/>
        <w:ind w:left="0" w:firstLine="0"/>
        <w:jc w:val="center"/>
        <w:outlineLvl w:val="3"/>
        <w:rPr>
          <w:szCs w:val="20"/>
        </w:rPr>
      </w:pPr>
      <w:r w:rsidRPr="00B3555C">
        <w:rPr>
          <w:b/>
          <w:bCs/>
          <w:smallCaps/>
          <w:szCs w:val="20"/>
        </w:rPr>
        <w:t>CONCLUSION</w:t>
      </w:r>
    </w:p>
    <w:p w14:paraId="7706AE5A" w14:textId="4B180A87" w:rsidR="00624C7F" w:rsidRDefault="00624C7F" w:rsidP="00ED4D08">
      <w:pPr>
        <w:spacing w:after="0"/>
      </w:pPr>
      <w:r>
        <w:t xml:space="preserve">For the reasons discussed above, </w:t>
      </w:r>
      <w:r w:rsidR="00AD397D">
        <w:t xml:space="preserve">Staff and the Complainants </w:t>
      </w:r>
      <w:r>
        <w:t>respectfully request an order adopting the proposed procedural schedule.</w:t>
      </w:r>
    </w:p>
    <w:p w14:paraId="16DF73D2" w14:textId="46CC773A" w:rsidR="00624C7F" w:rsidRPr="00F567A3" w:rsidRDefault="00624C7F" w:rsidP="00624C7F">
      <w:pPr>
        <w:keepNext/>
        <w:spacing w:after="0" w:line="240" w:lineRule="auto"/>
        <w:ind w:firstLine="0"/>
        <w:jc w:val="left"/>
      </w:pPr>
      <w:r w:rsidRPr="00F567A3">
        <w:lastRenderedPageBreak/>
        <w:t xml:space="preserve">Dated:  </w:t>
      </w:r>
      <w:r w:rsidRPr="00F567A3">
        <w:fldChar w:fldCharType="begin"/>
      </w:r>
      <w:r w:rsidRPr="00F567A3">
        <w:instrText xml:space="preserve"> DATE \@ "MMMM d, yyyy" </w:instrText>
      </w:r>
      <w:r w:rsidRPr="00F567A3">
        <w:fldChar w:fldCharType="separate"/>
      </w:r>
      <w:r w:rsidR="00AD397D">
        <w:rPr>
          <w:noProof/>
        </w:rPr>
        <w:t>November 21, 2024</w:t>
      </w:r>
      <w:r w:rsidRPr="00F567A3">
        <w:fldChar w:fldCharType="end"/>
      </w:r>
    </w:p>
    <w:p w14:paraId="156B09C5" w14:textId="77777777" w:rsidR="00624C7F" w:rsidRPr="00F567A3" w:rsidRDefault="00624C7F" w:rsidP="00624C7F">
      <w:pPr>
        <w:keepNext/>
        <w:spacing w:after="0"/>
        <w:ind w:left="4320" w:firstLine="0"/>
      </w:pPr>
    </w:p>
    <w:p w14:paraId="4662932C" w14:textId="77777777" w:rsidR="00624C7F" w:rsidRPr="00F567A3" w:rsidRDefault="00624C7F" w:rsidP="00624C7F">
      <w:pPr>
        <w:keepNext/>
        <w:spacing w:after="0" w:line="480" w:lineRule="auto"/>
        <w:ind w:left="4320" w:firstLine="0"/>
      </w:pPr>
      <w:r w:rsidRPr="00F567A3">
        <w:t>Respectfully submitted,</w:t>
      </w:r>
    </w:p>
    <w:p w14:paraId="4EB4D933" w14:textId="77777777" w:rsidR="00624C7F" w:rsidRPr="00F567A3" w:rsidRDefault="00624C7F" w:rsidP="00624C7F">
      <w:pPr>
        <w:keepNext/>
        <w:spacing w:after="0" w:line="240" w:lineRule="auto"/>
        <w:ind w:left="4320" w:firstLine="0"/>
        <w:contextualSpacing/>
        <w:rPr>
          <w:b/>
        </w:rPr>
      </w:pPr>
      <w:r w:rsidRPr="00F567A3">
        <w:rPr>
          <w:b/>
        </w:rPr>
        <w:t xml:space="preserve">PUBLIC UTILITY COMMISSION OF TEXAS </w:t>
      </w:r>
    </w:p>
    <w:p w14:paraId="0AFD47AE" w14:textId="77777777" w:rsidR="00624C7F" w:rsidRPr="00F567A3" w:rsidRDefault="00624C7F" w:rsidP="00624C7F">
      <w:pPr>
        <w:keepNext/>
        <w:spacing w:after="0" w:line="240" w:lineRule="auto"/>
        <w:ind w:left="4320" w:firstLine="0"/>
        <w:contextualSpacing/>
        <w:jc w:val="left"/>
        <w:rPr>
          <w:b/>
        </w:rPr>
      </w:pPr>
      <w:r w:rsidRPr="00F567A3">
        <w:rPr>
          <w:b/>
        </w:rPr>
        <w:t>LEGAL DIVISION</w:t>
      </w:r>
    </w:p>
    <w:p w14:paraId="31B3A2FF" w14:textId="77777777" w:rsidR="00624C7F" w:rsidRPr="00F567A3" w:rsidRDefault="00624C7F" w:rsidP="00624C7F">
      <w:pPr>
        <w:keepNext/>
        <w:spacing w:after="0" w:line="240" w:lineRule="auto"/>
        <w:ind w:left="4320" w:firstLine="0"/>
        <w:rPr>
          <w:szCs w:val="20"/>
        </w:rPr>
      </w:pPr>
    </w:p>
    <w:p w14:paraId="5380E0BC" w14:textId="77777777" w:rsidR="00624C7F" w:rsidRPr="00F567A3" w:rsidRDefault="00624C7F" w:rsidP="00624C7F">
      <w:pPr>
        <w:keepNext/>
        <w:spacing w:after="0" w:line="240" w:lineRule="auto"/>
        <w:ind w:left="4320" w:firstLine="0"/>
        <w:rPr>
          <w:rFonts w:eastAsia="Calibri"/>
          <w:szCs w:val="20"/>
        </w:rPr>
      </w:pPr>
      <w:r>
        <w:rPr>
          <w:rFonts w:eastAsia="Calibri"/>
          <w:szCs w:val="20"/>
        </w:rPr>
        <w:t>Marisa Lopez Wagley</w:t>
      </w:r>
    </w:p>
    <w:p w14:paraId="123A6CCF" w14:textId="77777777" w:rsidR="00624C7F" w:rsidRDefault="00624C7F" w:rsidP="00624C7F">
      <w:pPr>
        <w:keepNext/>
        <w:spacing w:after="0" w:line="240" w:lineRule="auto"/>
        <w:ind w:left="4320" w:firstLine="0"/>
        <w:rPr>
          <w:szCs w:val="20"/>
        </w:rPr>
      </w:pPr>
      <w:r w:rsidRPr="00F567A3">
        <w:rPr>
          <w:szCs w:val="20"/>
        </w:rPr>
        <w:t xml:space="preserve">Division Director </w:t>
      </w:r>
    </w:p>
    <w:p w14:paraId="666CF2E0" w14:textId="77777777" w:rsidR="00624C7F" w:rsidRDefault="00624C7F" w:rsidP="00624C7F">
      <w:pPr>
        <w:keepNext/>
        <w:spacing w:after="0" w:line="240" w:lineRule="auto"/>
        <w:ind w:left="4320" w:firstLine="0"/>
        <w:jc w:val="left"/>
        <w:rPr>
          <w:szCs w:val="20"/>
        </w:rPr>
      </w:pPr>
    </w:p>
    <w:p w14:paraId="7CAE659F" w14:textId="769F1404" w:rsidR="00624C7F" w:rsidRPr="006E3998" w:rsidRDefault="00ED4D08" w:rsidP="00624C7F">
      <w:pPr>
        <w:keepNext/>
        <w:spacing w:after="0" w:line="240" w:lineRule="auto"/>
        <w:ind w:left="4320" w:firstLine="0"/>
        <w:jc w:val="left"/>
        <w:rPr>
          <w:szCs w:val="20"/>
        </w:rPr>
      </w:pPr>
      <w:r>
        <w:rPr>
          <w:szCs w:val="20"/>
        </w:rPr>
        <w:t>Ian Groetsch</w:t>
      </w:r>
    </w:p>
    <w:p w14:paraId="497D7454" w14:textId="37AA6D5D" w:rsidR="00624C7F" w:rsidRPr="006E3998" w:rsidRDefault="00624C7F" w:rsidP="00624C7F">
      <w:pPr>
        <w:keepNext/>
        <w:spacing w:after="0" w:line="240" w:lineRule="auto"/>
        <w:ind w:left="4320" w:firstLine="0"/>
        <w:jc w:val="left"/>
        <w:rPr>
          <w:szCs w:val="20"/>
        </w:rPr>
      </w:pPr>
      <w:r w:rsidRPr="006E3998">
        <w:rPr>
          <w:szCs w:val="20"/>
        </w:rPr>
        <w:t>Managing Attorney</w:t>
      </w:r>
    </w:p>
    <w:p w14:paraId="6CE4A62F" w14:textId="77777777" w:rsidR="00624C7F" w:rsidRPr="006E3998" w:rsidRDefault="00624C7F" w:rsidP="00624C7F">
      <w:pPr>
        <w:keepNext/>
        <w:spacing w:after="0" w:line="240" w:lineRule="auto"/>
        <w:ind w:left="4320" w:firstLine="0"/>
        <w:jc w:val="left"/>
        <w:rPr>
          <w:szCs w:val="20"/>
        </w:rPr>
      </w:pPr>
    </w:p>
    <w:p w14:paraId="1AC859F4" w14:textId="528CD290" w:rsidR="00624C7F" w:rsidRPr="00753FAC" w:rsidRDefault="00624C7F" w:rsidP="00624C7F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bookmarkStart w:id="2" w:name="_Hlk143511338"/>
      <w:r w:rsidRPr="00753FAC">
        <w:rPr>
          <w:u w:val="single"/>
        </w:rPr>
        <w:t xml:space="preserve">  /s/ </w:t>
      </w:r>
      <w:r w:rsidR="00ED4D08">
        <w:rPr>
          <w:u w:val="single"/>
        </w:rPr>
        <w:t>Scott Miles</w:t>
      </w:r>
      <w:r w:rsidR="00065403">
        <w:rPr>
          <w:u w:val="single"/>
        </w:rPr>
        <w:t xml:space="preserve"> on behalf of David Skawin</w:t>
      </w:r>
    </w:p>
    <w:bookmarkEnd w:id="2"/>
    <w:p w14:paraId="39CAD6EF" w14:textId="2DEB5439" w:rsidR="000F1589" w:rsidRDefault="00ED4D08" w:rsidP="00624C7F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Scott Miles</w:t>
      </w:r>
    </w:p>
    <w:p w14:paraId="11D43E5D" w14:textId="020C6340" w:rsidR="000F1589" w:rsidRDefault="000F1589" w:rsidP="00624C7F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State Bar No. 24</w:t>
      </w:r>
      <w:r w:rsidR="00ED4D08">
        <w:t>098103</w:t>
      </w:r>
    </w:p>
    <w:p w14:paraId="086F62C0" w14:textId="1A256BC4" w:rsidR="00065403" w:rsidRDefault="00065403" w:rsidP="00624C7F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David Skawin</w:t>
      </w:r>
    </w:p>
    <w:p w14:paraId="362D7E5B" w14:textId="1D613AA7" w:rsidR="00065403" w:rsidRPr="00753FAC" w:rsidRDefault="00065403" w:rsidP="00624C7F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State Bar No. 24102505</w:t>
      </w:r>
    </w:p>
    <w:p w14:paraId="690A43CF" w14:textId="77777777" w:rsidR="00624C7F" w:rsidRPr="00753FAC" w:rsidRDefault="00624C7F" w:rsidP="00624C7F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53FAC">
        <w:t>1701 N. Congress Ave.</w:t>
      </w:r>
    </w:p>
    <w:p w14:paraId="49D854FC" w14:textId="77777777" w:rsidR="00624C7F" w:rsidRPr="00753FAC" w:rsidRDefault="00624C7F" w:rsidP="00624C7F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53FAC">
        <w:t>P.O. Box 13326</w:t>
      </w:r>
    </w:p>
    <w:p w14:paraId="0B4119E6" w14:textId="77777777" w:rsidR="00624C7F" w:rsidRPr="00753FAC" w:rsidRDefault="00624C7F" w:rsidP="00624C7F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53FAC">
        <w:t>Austin, Texas 78711-3326</w:t>
      </w:r>
    </w:p>
    <w:p w14:paraId="5B8B3191" w14:textId="2A92DFAB" w:rsidR="00624C7F" w:rsidRPr="00753FAC" w:rsidRDefault="00624C7F" w:rsidP="00624C7F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53FAC">
        <w:t>(512) 936-7</w:t>
      </w:r>
      <w:r w:rsidR="00ED4D08">
        <w:t>228</w:t>
      </w:r>
    </w:p>
    <w:p w14:paraId="05F97D8B" w14:textId="77777777" w:rsidR="00624C7F" w:rsidRPr="00753FAC" w:rsidRDefault="00624C7F" w:rsidP="00624C7F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53FAC">
        <w:t>(512) 936-7268 (fax)</w:t>
      </w:r>
    </w:p>
    <w:p w14:paraId="4F51E642" w14:textId="4DD50738" w:rsidR="00624C7F" w:rsidRPr="00624962" w:rsidRDefault="00ED4D08" w:rsidP="00624C7F">
      <w:pPr>
        <w:spacing w:after="0" w:line="240" w:lineRule="auto"/>
        <w:ind w:left="3600"/>
        <w:jc w:val="left"/>
      </w:pPr>
      <w:r>
        <w:t>Scott.Miles</w:t>
      </w:r>
      <w:r w:rsidR="00624C7F" w:rsidRPr="00753FAC">
        <w:t>@puc.texas.gov</w:t>
      </w:r>
    </w:p>
    <w:p w14:paraId="13FB44A0" w14:textId="77777777" w:rsidR="00624C7F" w:rsidRDefault="00624C7F" w:rsidP="00624C7F">
      <w:pPr>
        <w:spacing w:after="0" w:line="240" w:lineRule="auto"/>
        <w:ind w:left="3600"/>
        <w:jc w:val="left"/>
        <w:rPr>
          <w:b/>
          <w:caps/>
        </w:rPr>
      </w:pPr>
    </w:p>
    <w:p w14:paraId="29846F04" w14:textId="317AC7BA" w:rsidR="00624C7F" w:rsidRPr="00F509C0" w:rsidRDefault="00624C7F" w:rsidP="00624C7F">
      <w:pPr>
        <w:pStyle w:val="CaseCaption"/>
        <w:spacing w:after="0"/>
      </w:pPr>
      <w:r>
        <w:t>SOAH DOCKET NO. 473-2</w:t>
      </w:r>
      <w:r w:rsidR="00065403">
        <w:t>5</w:t>
      </w:r>
      <w:r>
        <w:t>-</w:t>
      </w:r>
      <w:r w:rsidR="00065403">
        <w:t>02250</w:t>
      </w:r>
    </w:p>
    <w:p w14:paraId="58A3AB77" w14:textId="2CCB22DE" w:rsidR="00624C7F" w:rsidRPr="006E3998" w:rsidRDefault="00624C7F" w:rsidP="00624C7F">
      <w:pPr>
        <w:spacing w:after="0" w:line="240" w:lineRule="auto"/>
        <w:ind w:firstLine="0"/>
        <w:jc w:val="center"/>
        <w:rPr>
          <w:b/>
          <w:caps/>
        </w:rPr>
      </w:pPr>
      <w:r w:rsidRPr="006E3998">
        <w:rPr>
          <w:b/>
          <w:caps/>
        </w:rPr>
        <w:t xml:space="preserve">docket NO. </w:t>
      </w:r>
      <w:r>
        <w:rPr>
          <w:b/>
          <w:caps/>
        </w:rPr>
        <w:t>5</w:t>
      </w:r>
      <w:r w:rsidR="00065403">
        <w:rPr>
          <w:b/>
          <w:caps/>
        </w:rPr>
        <w:t>6520</w:t>
      </w:r>
    </w:p>
    <w:p w14:paraId="19F5EB38" w14:textId="77777777" w:rsidR="00624C7F" w:rsidRPr="006E3998" w:rsidRDefault="00624C7F" w:rsidP="00624C7F">
      <w:pPr>
        <w:keepNext/>
        <w:spacing w:after="0" w:line="240" w:lineRule="auto"/>
        <w:ind w:firstLine="0"/>
        <w:rPr>
          <w:b/>
        </w:rPr>
      </w:pPr>
    </w:p>
    <w:p w14:paraId="0A4D87E8" w14:textId="77777777" w:rsidR="00624C7F" w:rsidRPr="006E3998" w:rsidRDefault="00624C7F" w:rsidP="00624C7F">
      <w:pPr>
        <w:keepNext/>
        <w:spacing w:after="0"/>
        <w:ind w:firstLine="0"/>
        <w:jc w:val="center"/>
        <w:rPr>
          <w:b/>
        </w:rPr>
      </w:pPr>
      <w:r w:rsidRPr="006E3998">
        <w:rPr>
          <w:b/>
        </w:rPr>
        <w:t>CERTIFICATE OF SERVICE</w:t>
      </w:r>
    </w:p>
    <w:p w14:paraId="5B638A79" w14:textId="3CD190BA" w:rsidR="00624C7F" w:rsidRPr="006E3998" w:rsidRDefault="00624C7F" w:rsidP="00624C7F">
      <w:pPr>
        <w:spacing w:after="0"/>
      </w:pPr>
      <w:r w:rsidRPr="006E3998">
        <w:rPr>
          <w:color w:val="0D0D0D"/>
          <w:szCs w:val="20"/>
        </w:rPr>
        <w:t xml:space="preserve">I certify that, unless otherwise ordered by the presiding officer, notice of the filing of this document will be provided to all parties of record via electronic mail on </w:t>
      </w:r>
      <w:r w:rsidRPr="006E3998">
        <w:fldChar w:fldCharType="begin"/>
      </w:r>
      <w:r w:rsidRPr="006E3998">
        <w:instrText xml:space="preserve"> DATE \@ "MMMM d, yyyy" </w:instrText>
      </w:r>
      <w:r w:rsidRPr="006E3998">
        <w:fldChar w:fldCharType="separate"/>
      </w:r>
      <w:r w:rsidR="00AD397D">
        <w:rPr>
          <w:noProof/>
        </w:rPr>
        <w:t>November 21, 2024</w:t>
      </w:r>
      <w:r w:rsidRPr="006E3998">
        <w:fldChar w:fldCharType="end"/>
      </w:r>
      <w:r w:rsidRPr="006E3998">
        <w:rPr>
          <w:color w:val="0D0D0D"/>
          <w:szCs w:val="20"/>
        </w:rPr>
        <w:t xml:space="preserve">, in accordance with the Second Order Suspending Rules, </w:t>
      </w:r>
      <w:r>
        <w:rPr>
          <w:color w:val="0D0D0D"/>
          <w:szCs w:val="20"/>
        </w:rPr>
        <w:t>filed</w:t>
      </w:r>
      <w:r w:rsidRPr="006E3998">
        <w:rPr>
          <w:color w:val="0D0D0D"/>
          <w:szCs w:val="20"/>
        </w:rPr>
        <w:t xml:space="preserve"> in Project No. 50664.</w:t>
      </w:r>
    </w:p>
    <w:p w14:paraId="14C430D5" w14:textId="77777777" w:rsidR="00624C7F" w:rsidRPr="006E3998" w:rsidRDefault="00624C7F" w:rsidP="00624C7F">
      <w:pPr>
        <w:keepNext/>
        <w:spacing w:after="0" w:line="240" w:lineRule="auto"/>
        <w:ind w:left="3600"/>
      </w:pPr>
    </w:p>
    <w:p w14:paraId="38A76B49" w14:textId="77777777" w:rsidR="00276C4F" w:rsidRPr="00753FAC" w:rsidRDefault="00276C4F" w:rsidP="00276C4F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753FAC">
        <w:rPr>
          <w:u w:val="single"/>
        </w:rPr>
        <w:t xml:space="preserve">  /s/ </w:t>
      </w:r>
      <w:r>
        <w:rPr>
          <w:u w:val="single"/>
        </w:rPr>
        <w:t>Scott Miles</w:t>
      </w:r>
      <w:r w:rsidRPr="00753FAC">
        <w:rPr>
          <w:u w:val="single"/>
        </w:rPr>
        <w:tab/>
      </w:r>
    </w:p>
    <w:p w14:paraId="09CBA671" w14:textId="77777777" w:rsidR="00276C4F" w:rsidRDefault="00276C4F" w:rsidP="00276C4F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Scott Miles</w:t>
      </w:r>
    </w:p>
    <w:p w14:paraId="6DFE4A54" w14:textId="77777777" w:rsidR="00C549CD" w:rsidRDefault="00C549CD"/>
    <w:sectPr w:rsidR="00C549CD" w:rsidSect="00624C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98D03" w14:textId="77777777" w:rsidR="00BE1F79" w:rsidRDefault="00BE1F79" w:rsidP="00624C7F">
      <w:pPr>
        <w:spacing w:after="0" w:line="240" w:lineRule="auto"/>
      </w:pPr>
      <w:r>
        <w:separator/>
      </w:r>
    </w:p>
  </w:endnote>
  <w:endnote w:type="continuationSeparator" w:id="0">
    <w:p w14:paraId="79AE30C1" w14:textId="77777777" w:rsidR="00BE1F79" w:rsidRDefault="00BE1F79" w:rsidP="00624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4DB61" w14:textId="77777777" w:rsidR="00BE1F79" w:rsidRDefault="00BE1F79" w:rsidP="00624C7F">
      <w:pPr>
        <w:spacing w:after="0" w:line="240" w:lineRule="auto"/>
      </w:pPr>
      <w:r>
        <w:separator/>
      </w:r>
    </w:p>
  </w:footnote>
  <w:footnote w:type="continuationSeparator" w:id="0">
    <w:p w14:paraId="1F7BFF48" w14:textId="77777777" w:rsidR="00BE1F79" w:rsidRDefault="00BE1F79" w:rsidP="00624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B441D"/>
    <w:multiLevelType w:val="hybridMultilevel"/>
    <w:tmpl w:val="9A2C2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47174"/>
    <w:multiLevelType w:val="hybridMultilevel"/>
    <w:tmpl w:val="0C3CA31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4D6EC4C2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DA2F6E"/>
    <w:multiLevelType w:val="hybridMultilevel"/>
    <w:tmpl w:val="E5D6DED6"/>
    <w:lvl w:ilvl="0" w:tplc="D83AD116">
      <w:start w:val="1"/>
      <w:numFmt w:val="upperRoman"/>
      <w:lvlText w:val="%1."/>
      <w:lvlJc w:val="center"/>
      <w:pPr>
        <w:ind w:left="720" w:hanging="360"/>
      </w:pPr>
      <w:rPr>
        <w:rFonts w:hint="default"/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481640">
    <w:abstractNumId w:val="2"/>
  </w:num>
  <w:num w:numId="2" w16cid:durableId="805587923">
    <w:abstractNumId w:val="1"/>
  </w:num>
  <w:num w:numId="3" w16cid:durableId="624310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C7F"/>
    <w:rsid w:val="000170C7"/>
    <w:rsid w:val="0002185F"/>
    <w:rsid w:val="00065403"/>
    <w:rsid w:val="000F1589"/>
    <w:rsid w:val="001678B8"/>
    <w:rsid w:val="00184160"/>
    <w:rsid w:val="001846ED"/>
    <w:rsid w:val="001870C8"/>
    <w:rsid w:val="002152CB"/>
    <w:rsid w:val="00276C4F"/>
    <w:rsid w:val="002C0841"/>
    <w:rsid w:val="002E6A59"/>
    <w:rsid w:val="00317027"/>
    <w:rsid w:val="00344BF4"/>
    <w:rsid w:val="0035185D"/>
    <w:rsid w:val="00365DCF"/>
    <w:rsid w:val="003803C0"/>
    <w:rsid w:val="003C7AA4"/>
    <w:rsid w:val="00411573"/>
    <w:rsid w:val="00412535"/>
    <w:rsid w:val="00435377"/>
    <w:rsid w:val="00455E94"/>
    <w:rsid w:val="004A3F31"/>
    <w:rsid w:val="004C16F9"/>
    <w:rsid w:val="004E0516"/>
    <w:rsid w:val="005348CC"/>
    <w:rsid w:val="005574AD"/>
    <w:rsid w:val="00563EC4"/>
    <w:rsid w:val="00594544"/>
    <w:rsid w:val="00624C7F"/>
    <w:rsid w:val="006270F4"/>
    <w:rsid w:val="00672605"/>
    <w:rsid w:val="006A5587"/>
    <w:rsid w:val="00734B7E"/>
    <w:rsid w:val="007627B3"/>
    <w:rsid w:val="00771F2A"/>
    <w:rsid w:val="00776A85"/>
    <w:rsid w:val="007965A0"/>
    <w:rsid w:val="007B207F"/>
    <w:rsid w:val="007B78A9"/>
    <w:rsid w:val="007C778F"/>
    <w:rsid w:val="008E3A9F"/>
    <w:rsid w:val="008E5A04"/>
    <w:rsid w:val="00944FEA"/>
    <w:rsid w:val="009853C5"/>
    <w:rsid w:val="009C674E"/>
    <w:rsid w:val="009C7166"/>
    <w:rsid w:val="00A61BE1"/>
    <w:rsid w:val="00A81AD3"/>
    <w:rsid w:val="00AA19BF"/>
    <w:rsid w:val="00AD397D"/>
    <w:rsid w:val="00AE5AAB"/>
    <w:rsid w:val="00B239BB"/>
    <w:rsid w:val="00B267E8"/>
    <w:rsid w:val="00B5478C"/>
    <w:rsid w:val="00BB2A46"/>
    <w:rsid w:val="00BB35E0"/>
    <w:rsid w:val="00BD6704"/>
    <w:rsid w:val="00BE1F79"/>
    <w:rsid w:val="00BF36EF"/>
    <w:rsid w:val="00C35C3E"/>
    <w:rsid w:val="00C549CD"/>
    <w:rsid w:val="00C771F0"/>
    <w:rsid w:val="00C80280"/>
    <w:rsid w:val="00C806CD"/>
    <w:rsid w:val="00C83F77"/>
    <w:rsid w:val="00CF1BAE"/>
    <w:rsid w:val="00D102C0"/>
    <w:rsid w:val="00D16BFD"/>
    <w:rsid w:val="00D35F65"/>
    <w:rsid w:val="00DB3EA0"/>
    <w:rsid w:val="00E3156F"/>
    <w:rsid w:val="00E51CFE"/>
    <w:rsid w:val="00ED4D08"/>
    <w:rsid w:val="00F17667"/>
    <w:rsid w:val="00F42CEE"/>
    <w:rsid w:val="00F5453C"/>
    <w:rsid w:val="00FE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BF6FF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624C7F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qFormat/>
    <w:rsid w:val="00624C7F"/>
    <w:pPr>
      <w:spacing w:after="0"/>
    </w:pPr>
  </w:style>
  <w:style w:type="paragraph" w:customStyle="1" w:styleId="CaseCaption">
    <w:name w:val="Case Caption"/>
    <w:basedOn w:val="Normal"/>
    <w:next w:val="Paragraph"/>
    <w:link w:val="CaseCaptionChar"/>
    <w:qFormat/>
    <w:rsid w:val="00624C7F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CaseCaptionChar">
    <w:name w:val="Case Caption Char"/>
    <w:link w:val="CaseCaption"/>
    <w:rsid w:val="00624C7F"/>
    <w:rPr>
      <w:rFonts w:ascii="Times New Roman" w:eastAsia="Times New Roman" w:hAnsi="Times New Roman" w:cs="Times New Roman"/>
      <w:b/>
      <w:caps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624C7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24C7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24C7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624C7F"/>
    <w:rPr>
      <w:vertAlign w:val="superscript"/>
    </w:rPr>
  </w:style>
  <w:style w:type="table" w:styleId="TableGrid">
    <w:name w:val="Table Grid"/>
    <w:basedOn w:val="TableNormal"/>
    <w:uiPriority w:val="59"/>
    <w:rsid w:val="00624C7F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518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18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185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8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85D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D6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704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D6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704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2024-09-05T15:28:00Z</dcterms:created>
  <dcterms:modified xsi:type="dcterms:W3CDTF">2024-11-21T18:06:00Z</dcterms:modified>
</cp:coreProperties>
</file>